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武汉市智能建造试点企业评价表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1.具有建筑行业（建筑工程）甲级或工程设计综合甲级设计资质；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2.企业通过质量、安全、健康体系认证，制定了完善的技术、质量、安全和档案管理制度；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3.有固定的科研、设计场所，拥有先进的科研技术装备一套以上，拥有满足建筑BIM设计要求的设计软件一套以上；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4.提供企业近3年资信情况证明，企业信誉良好，无征信不良行为记录；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5.申报当年不得发生一般及以上相关安全事故，且近3年不得发生较大相关安全和质量事故；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6.积极申报智能建造试点项目，并且通过一个以上。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00"/>
        <w:gridCol w:w="2025"/>
        <w:gridCol w:w="2423"/>
        <w:gridCol w:w="892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0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8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142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满分</w:t>
            </w:r>
          </w:p>
        </w:tc>
        <w:tc>
          <w:tcPr>
            <w:tcW w:w="46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7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企业基本情况</w:t>
            </w: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人员配置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企业内智能建造相关从事人员具有相关执业资格。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企业总工程师BIM相关负责人具有高级工程师职称或一级结构工程师执业资格，得5分。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具有专门从事智能建造的研发团队，具备智能建造相关研发能力。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从事智能建造技术产品研究、开发的人员应占企业职工总数的10%以上的得5分，占5%以上的得2-4分，占4%以下的不得分。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智能建造相关人才培训计划。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建立了并落实了智能建造相关人才培训计划，并严格按照计划实行。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智能建造的研发投入。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智能建造的相关研发投入连续3年达到总收入5%以上的，得10分；研发投入连续3年达到总收入4%以上的，得5-9分；年投入在总收入3%以上的，得1-4分；年投入不足总收入5%以上的，不得分。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97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技术基础能力</w:t>
            </w: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基础软硬件配置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网络基础设施配置；先进制造工装、智能工程设备、智能工地装备应用种类及数量；建筑机器人数量及种类。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企业网络基础设施实现了5G全覆盖，得2分。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（二选一）先进制造工装、智能工程设备、智能工地装备应用种类及数量；建筑机器人数量及种类。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先进工装、设备装备、机器人每取得一种省级及以上重大技术设备认定得2分，至多得8分。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（二选一）具备在项目中采用BIM正向设计的能力，并提供相关资料。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每有采用BIM正向设计的1个项目并提供佐证资料，得2分，至多得8分。</w:t>
            </w: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集成管理平台建设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智能企业管理系统、项目管理平台研发数量及应用水平。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智能企业管理系统和项目管理系统研发数量及应用情况，得0-5分。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（二选一）实现企业应用系统和施工现场信息数据全面整合调度的能力、施工项目数据共享运行情况、施工项目智慧决策系统设计运行情况。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实现企业应用系统和施工现场信息数据全面整合调度的能力；施工项目数据共享运行情况及智能决策系统设计运行情况，得0-10分。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选一）实现使用BIM技术协同设计，全专业，全过程，全参与方都可介入的对图纸进行细化、补充和完善。综合深化设计对各专业深化设计初步成果进行集成、协调、修订与校核，形成综合平面图、综合管线图，保持各专业协调图纸一致。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项目实现使用BIM技术协同设计，全专业，全过程，全参与方都可介入的对图纸进行细化、补充和完善。并且模型与施工过程同步更新的，得10分。未同步更新，得1-9分。未采用全过程BIM对施工、运维进行辅助，不得分。</w:t>
            </w: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通用标准接入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采用构件库模数化、通用化设计，并提供相关资料。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3年之内，构件标准化率达到30%以上的竣工项目有3项并提供佐证资料，得5分，每增加1个项目，加2分，总得分不大于10分。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具备数字化图审的条件。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企业项目施工图具备数字化图审的条件。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7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应用实施能力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试点项目创建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积极申报试点项目，先进信息技术在施工现场的管理应用情况。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每年申报一个项目及以上，每多1个项目得5分；至多得10分。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智能建造收益能力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智能建造降本增效情况。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根据企业智能建造项目实际降本增效情况，依专家商讨，得1-20分。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12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基础评分合计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7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取得科技成果奖项；取得专利、发明；发表专著、论文、报告等。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取得国家及奖项及相关科研成果每项得2分，省部级奖项每项得1分，至多得10分。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软件研发</w:t>
            </w:r>
          </w:p>
        </w:tc>
        <w:tc>
          <w:tcPr>
            <w:tcW w:w="1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使用自主可控内核开发的各种软件，并具有一定的推广。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使用自主可控内核开发的各种软件，每开发用一种软件得4分，至多得8分。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每选用一种国产软件进行项目管理或运营得1分，至多得2分。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12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加分项合计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12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总得分=基础分+加分</w:t>
            </w:r>
            <w:bookmarkStart w:id="0" w:name="_GoBack"/>
            <w:bookmarkEnd w:id="0"/>
          </w:p>
        </w:tc>
        <w:tc>
          <w:tcPr>
            <w:tcW w:w="523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2D75EBAC-E993-4721-A89B-55F2BF2957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A80E7A1-377C-497A-A1FE-51D951F38475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FE0B5620-7FAA-4303-B2B9-79997C78BA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NmZjMDJhZGFlM2Y5MzdhNmI2ZTNkOGJmMzg4NDUifQ=="/>
  </w:docVars>
  <w:rsids>
    <w:rsidRoot w:val="48686553"/>
    <w:rsid w:val="01367C33"/>
    <w:rsid w:val="0EB61AAE"/>
    <w:rsid w:val="14950474"/>
    <w:rsid w:val="22146DBF"/>
    <w:rsid w:val="22DF0E5A"/>
    <w:rsid w:val="274E174B"/>
    <w:rsid w:val="286944D1"/>
    <w:rsid w:val="2D2956EF"/>
    <w:rsid w:val="324B7E31"/>
    <w:rsid w:val="34D67F04"/>
    <w:rsid w:val="36625EF3"/>
    <w:rsid w:val="3C601127"/>
    <w:rsid w:val="3E193A40"/>
    <w:rsid w:val="3FCC1863"/>
    <w:rsid w:val="432D1637"/>
    <w:rsid w:val="46760147"/>
    <w:rsid w:val="48686553"/>
    <w:rsid w:val="4B103B38"/>
    <w:rsid w:val="56BB4568"/>
    <w:rsid w:val="5B9D4478"/>
    <w:rsid w:val="5D4173BB"/>
    <w:rsid w:val="65554CF2"/>
    <w:rsid w:val="69C8531B"/>
    <w:rsid w:val="70A60666"/>
    <w:rsid w:val="70EE2F72"/>
    <w:rsid w:val="75566574"/>
    <w:rsid w:val="790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1697</Words>
  <Characters>1764</Characters>
  <Lines>0</Lines>
  <Paragraphs>0</Paragraphs>
  <TotalTime>0</TotalTime>
  <ScaleCrop>false</ScaleCrop>
  <LinksUpToDate>false</LinksUpToDate>
  <CharactersWithSpaces>1764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2023-01-29T01:00:00Z</dcterms:created>
  <dc:creator>LENOVO</dc:creator>
  <cp:lastModifiedBy>谢锦波</cp:lastModifiedBy>
  <cp:lastPrinted>2023-04-06T08:34:00Z</cp:lastPrinted>
  <dcterms:modified xsi:type="dcterms:W3CDTF">2023-04-07T02:47:41Z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68D1104D40124A47A3827B19EABC6347</vt:lpwstr>
  </property>
</Properties>
</file>