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3"/>
        <w:autoSpaceDE w:val="0"/>
        <w:spacing w:after="0" w:line="56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青岛市智能建造生产企业评价指标（试行）</w:t>
      </w:r>
    </w:p>
    <w:tbl>
      <w:tblPr>
        <w:tblStyle w:val="11"/>
        <w:tblW w:w="9249" w:type="dxa"/>
        <w:jc w:val="center"/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361"/>
        <w:gridCol w:w="1677"/>
        <w:gridCol w:w="1050"/>
        <w:gridCol w:w="4293"/>
        <w:gridCol w:w="868"/>
      </w:tblGrid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ind w:right="-34" w:rightChars="-16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ind w:right="-34" w:rightChars="-16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4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指标解释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90" w:lineRule="atLeas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基础建设（8分）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规划与管理</w:t>
            </w:r>
          </w:p>
          <w:p>
            <w:pPr>
              <w:widowControl/>
              <w:snapToGrid w:val="0"/>
              <w:spacing w:line="9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（4分）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9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控制项</w:t>
            </w:r>
          </w:p>
        </w:tc>
        <w:tc>
          <w:tcPr>
            <w:tcW w:w="4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建立与智能工厂相适应的企业发展规划、管理制度，明确</w:t>
            </w:r>
            <w:r>
              <w:rPr>
                <w:rFonts w:hint="eastAsia" w:ascii="仿宋_GB2312" w:eastAsia="仿宋_GB2312"/>
                <w:kern w:val="0"/>
                <w:sz w:val="24"/>
              </w:rPr>
              <w:t>发展思路、发展目标、人才培养、资金投入和保障措施等内容；执行发展目标并落实相关计划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9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4分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9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信息设施基础（4分）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9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控制项</w:t>
            </w:r>
          </w:p>
        </w:tc>
        <w:tc>
          <w:tcPr>
            <w:tcW w:w="4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建有覆盖工厂的网络基础设施，构建符合生产要求的网络基础环境。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9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2分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9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控制项</w:t>
            </w:r>
          </w:p>
        </w:tc>
        <w:tc>
          <w:tcPr>
            <w:tcW w:w="4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建立信息安全技术防护体系，具备网络防护、应急响应等信息安全保障能力。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9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2分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3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智能生产（50分）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数字深化设计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控制项</w:t>
            </w:r>
          </w:p>
        </w:tc>
        <w:tc>
          <w:tcPr>
            <w:tcW w:w="4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应用设计、仿真软件，对产品进行标准化设计、工艺设计与仿真模拟。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3分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一般项</w:t>
            </w:r>
          </w:p>
        </w:tc>
        <w:tc>
          <w:tcPr>
            <w:tcW w:w="4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通过协同平台，进行分工合作、交互协商，协同完成复杂产品设计任务。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2分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智能设备与自动化生产线（20分）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控制项</w:t>
            </w:r>
          </w:p>
        </w:tc>
        <w:tc>
          <w:tcPr>
            <w:tcW w:w="4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采用智能化设备，进行生产加工检测，实现少人化工厂，每采用一种得2分。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10分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控制项</w:t>
            </w:r>
          </w:p>
        </w:tc>
        <w:tc>
          <w:tcPr>
            <w:tcW w:w="4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应用自动化生产线，优化工艺流程，提升设备运转效率和产品质量，每采用一条生产线得2分。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10分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生产过程数字化（20分）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一般项</w:t>
            </w:r>
          </w:p>
        </w:tc>
        <w:tc>
          <w:tcPr>
            <w:tcW w:w="4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基于采购提前期、安全库存和市场需求等，自动生成生产计划和物料需求，实现生产计划优化。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4分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一般项</w:t>
            </w:r>
          </w:p>
        </w:tc>
        <w:tc>
          <w:tcPr>
            <w:tcW w:w="4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企业所需要的日报表、月报表和盘点表等相关数据报表能通过系统自动生成。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4分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9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一般项</w:t>
            </w:r>
          </w:p>
        </w:tc>
        <w:tc>
          <w:tcPr>
            <w:tcW w:w="4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建立可视化监控系统，实现设备状态、生产进度等的全面监控、自动报警、实时呈现。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9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4分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优选项</w:t>
            </w:r>
          </w:p>
        </w:tc>
        <w:tc>
          <w:tcPr>
            <w:tcW w:w="4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建设生产现场设备控制系统，实现生产设备、检测装备、物流装备等实时控制和高效协作。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4分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优选项</w:t>
            </w:r>
          </w:p>
        </w:tc>
        <w:tc>
          <w:tcPr>
            <w:tcW w:w="4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建立高级计划与排产系统，能进行集中排程、可视化调度、大数据挖掘分析，及时准确掌握原料、设备、人员等生产信息，实现柔性排程与高效生产。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4分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过程质量可追溯（5分）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一般项</w:t>
            </w:r>
          </w:p>
        </w:tc>
        <w:tc>
          <w:tcPr>
            <w:tcW w:w="4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在原辅料供应、生产加工、仓储物流等环节采用智能化技术设备实时记录产品质量信息，实现生产过程和物料质量的可追溯。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5分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3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智能运营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（18分）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经营管理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一般项</w:t>
            </w:r>
          </w:p>
        </w:tc>
        <w:tc>
          <w:tcPr>
            <w:tcW w:w="4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应用企业资源计划系统，实现生产、质量、仓储、物流、成本等企业经营管理功能。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4分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195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优选项</w:t>
            </w:r>
          </w:p>
        </w:tc>
        <w:tc>
          <w:tcPr>
            <w:tcW w:w="4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195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搭建供应链管理系统，开展客户需求、生产计划、产品设计和工艺文件等信息在企业间的同步更新、敏捷响应、闭环管理。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195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2分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优选项</w:t>
            </w:r>
          </w:p>
        </w:tc>
        <w:tc>
          <w:tcPr>
            <w:tcW w:w="4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建立客户关系管理系统，实现营销管理、客户服务等功能。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2分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9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优选项</w:t>
            </w:r>
          </w:p>
        </w:tc>
        <w:tc>
          <w:tcPr>
            <w:tcW w:w="4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应用产品全生命周期管理系统，保证产品信息从订单、设计、采购、生产、交付全过程受控。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90" w:lineRule="atLeas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2分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能源管理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一般项</w:t>
            </w:r>
          </w:p>
        </w:tc>
        <w:tc>
          <w:tcPr>
            <w:tcW w:w="4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通过感知装置和信息技术手段，对噪音分贝、扬尘污染等数据进行实时监测和自动化控制。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2分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一般项</w:t>
            </w:r>
          </w:p>
        </w:tc>
        <w:tc>
          <w:tcPr>
            <w:tcW w:w="4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采用能源管理系统，对主要耗能设备进行监测和能耗统计，保证工厂绿色、低碳、环保运行。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3分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数字孪生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（3分）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优选项</w:t>
            </w:r>
          </w:p>
        </w:tc>
        <w:tc>
          <w:tcPr>
            <w:tcW w:w="4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基于数字孪生技术，搭建数字孪生工厂，实现工厂人员、生产、能耗、设备、环境等全要素数字镜像，通过调度大屏，实现工厂可视化、数字化运营。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3分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安全管理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（8分）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厂区安全管理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（2分）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控制项</w:t>
            </w:r>
          </w:p>
        </w:tc>
        <w:tc>
          <w:tcPr>
            <w:tcW w:w="4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厂区部署安全监控和应急装备，通过安全风险识别，应急响应联动，提升厂区安全。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2分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生产安全管理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（6分）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优选项</w:t>
            </w:r>
          </w:p>
        </w:tc>
        <w:tc>
          <w:tcPr>
            <w:tcW w:w="4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基于设备运行参数数据实时采集，实现对设备的故障分析和远程诊断，实现设备台账、点检、保养、维修等管理数字化。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3分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优选项</w:t>
            </w:r>
          </w:p>
        </w:tc>
        <w:tc>
          <w:tcPr>
            <w:tcW w:w="4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建有应急指挥中心，基于应急预案库自动给出管理建议，缩短突发事件应急响应时间。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3分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研发创新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（16分）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企业荣誉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（4分）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优选项</w:t>
            </w:r>
          </w:p>
        </w:tc>
        <w:tc>
          <w:tcPr>
            <w:tcW w:w="4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企业被评为绿色工厂、产业基地、高新技术企业、专精特新企业，建立市级以上技术创新中心、重点实验室和新型研发机构等，国家级1.5分，省级1分，市级0.5分。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4分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科技创新能力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优选项</w:t>
            </w:r>
          </w:p>
        </w:tc>
        <w:tc>
          <w:tcPr>
            <w:tcW w:w="4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与智能建造相关的科研成果获国家级奖项：一等奖1分、二等奖0.5分，省级奖项：一等奖0.5分。</w:t>
            </w:r>
          </w:p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注：同一成果获得不同级别奖项按最高级别加分，不重复累加；每类成果至多得1分；该项至多得3分。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3分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优选项</w:t>
            </w:r>
          </w:p>
        </w:tc>
        <w:tc>
          <w:tcPr>
            <w:tcW w:w="4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与智能建造相关的科技成果：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（1）获得国家发明专利授权每项加1分；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（2）获行业协会、省部级工法每项加1分；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（3）举办全国观摩会、交流会，每次加1.5分；省级观摩会、交流会，每次加1分；市级观摩会、交流会，每次加0.5分；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（4）入选市级及以上优秀做法的项目，国家级加1分，省市级加0.5分；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（5）参与标准编制，国标1.5分，行标1分，地标0.5分。</w:t>
            </w:r>
          </w:p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注：该项至多得5分。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7分</w:t>
            </w:r>
          </w:p>
        </w:tc>
      </w:tr>
      <w:tr>
        <w:tblPrEx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软件、设备国产化（2分）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优选项</w:t>
            </w:r>
          </w:p>
        </w:tc>
        <w:tc>
          <w:tcPr>
            <w:tcW w:w="4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使用基于国产内核开发的各种软件或者国产化的生产设备，并具备国内领先技术。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2分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65C2DA-82AC-487E-BAA4-E5118DB9094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5BC3C81-D442-425F-8448-7094733DEAF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A893887-8875-465A-AA32-FF0DF023F37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23D93F2-F39F-481F-A597-917AE42FB45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BmZTMxYzc3ZmVhNTMwOGMwMzdjNWUxNDAxOTcifQ=="/>
  </w:docVars>
  <w:rsids>
    <w:rsidRoot w:val="041514DC"/>
    <w:rsid w:val="00224DC4"/>
    <w:rsid w:val="00232624"/>
    <w:rsid w:val="00275B15"/>
    <w:rsid w:val="00461BCC"/>
    <w:rsid w:val="004A7886"/>
    <w:rsid w:val="00661584"/>
    <w:rsid w:val="006A30D3"/>
    <w:rsid w:val="00810433"/>
    <w:rsid w:val="0089601A"/>
    <w:rsid w:val="00A22FB1"/>
    <w:rsid w:val="00A93CBA"/>
    <w:rsid w:val="00B51E44"/>
    <w:rsid w:val="00BD469A"/>
    <w:rsid w:val="00E55CE5"/>
    <w:rsid w:val="00EB610B"/>
    <w:rsid w:val="00F66C17"/>
    <w:rsid w:val="00F76188"/>
    <w:rsid w:val="041514DC"/>
    <w:rsid w:val="07990616"/>
    <w:rsid w:val="09750C0F"/>
    <w:rsid w:val="1A1316B3"/>
    <w:rsid w:val="21A734D8"/>
    <w:rsid w:val="32E1156B"/>
    <w:rsid w:val="38A66578"/>
    <w:rsid w:val="3F3502DE"/>
    <w:rsid w:val="432F53AF"/>
    <w:rsid w:val="464C2494"/>
    <w:rsid w:val="4F530677"/>
    <w:rsid w:val="52846D9A"/>
    <w:rsid w:val="547A1DD9"/>
    <w:rsid w:val="54F860F5"/>
    <w:rsid w:val="57F10A2D"/>
    <w:rsid w:val="58F60C2E"/>
    <w:rsid w:val="60991AB9"/>
    <w:rsid w:val="66507267"/>
    <w:rsid w:val="6D543EB3"/>
    <w:rsid w:val="7016507D"/>
    <w:rsid w:val="77FD770D"/>
    <w:rsid w:val="78947487"/>
    <w:rsid w:val="7A7A32B6"/>
    <w:rsid w:val="7C8B79F4"/>
    <w:rsid w:val="7D4F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link w:val="18"/>
    <w:autoRedefine/>
    <w:qFormat/>
    <w:uiPriority w:val="0"/>
    <w:pPr>
      <w:spacing w:after="120"/>
    </w:pPr>
  </w:style>
  <w:style w:type="paragraph" w:styleId="4">
    <w:name w:val="Body Text Indent"/>
    <w:basedOn w:val="1"/>
    <w:link w:val="19"/>
    <w:autoRedefine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link w:val="16"/>
    <w:autoRedefine/>
    <w:qFormat/>
    <w:uiPriority w:val="0"/>
    <w:pPr>
      <w:ind w:left="100" w:leftChars="2500"/>
    </w:pPr>
  </w:style>
  <w:style w:type="paragraph" w:styleId="6">
    <w:name w:val="Balloon Text"/>
    <w:basedOn w:val="1"/>
    <w:link w:val="21"/>
    <w:autoRedefine/>
    <w:qFormat/>
    <w:uiPriority w:val="0"/>
    <w:rPr>
      <w:sz w:val="18"/>
      <w:szCs w:val="18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autoRedefine/>
    <w:unhideWhenUsed/>
    <w:qFormat/>
    <w:uiPriority w:val="39"/>
    <w:rPr>
      <w:rFonts w:ascii="Times New Roman" w:hAnsi="Times New Roman" w:cs="Times New Roman"/>
      <w:szCs w:val="21"/>
    </w:rPr>
  </w:style>
  <w:style w:type="paragraph" w:styleId="10">
    <w:name w:val="Body Text First Indent 2"/>
    <w:basedOn w:val="4"/>
    <w:link w:val="20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14">
    <w:name w:val="font41"/>
    <w:basedOn w:val="13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5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日期 Char"/>
    <w:basedOn w:val="13"/>
    <w:link w:val="5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NormalCharacter"/>
    <w:autoRedefine/>
    <w:semiHidden/>
    <w:qFormat/>
    <w:uiPriority w:val="0"/>
  </w:style>
  <w:style w:type="character" w:customStyle="1" w:styleId="18">
    <w:name w:val="正文文本 Char"/>
    <w:basedOn w:val="13"/>
    <w:link w:val="3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正文文本缩进 Char"/>
    <w:basedOn w:val="13"/>
    <w:link w:val="4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0">
    <w:name w:val="正文首行缩进 2 Char"/>
    <w:basedOn w:val="19"/>
    <w:link w:val="10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批注框文本 Char"/>
    <w:basedOn w:val="13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3</Pages>
  <Words>559</Words>
  <Characters>3190</Characters>
  <Lines>26</Lines>
  <Paragraphs>7</Paragraphs>
  <TotalTime>11</TotalTime>
  <ScaleCrop>false</ScaleCrop>
  <LinksUpToDate>false</LinksUpToDate>
  <CharactersWithSpaces>3742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2024-04-30T08:22:00Z</dcterms:created>
  <dc:creator>SUN</dc:creator>
  <cp:lastModifiedBy>Administrator</cp:lastModifiedBy>
  <cp:lastPrinted>2024-04-28T06:52:00Z</cp:lastPrinted>
  <dcterms:modified xsi:type="dcterms:W3CDTF">2024-04-30T09:06:45Z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876D5C62BA4A41C1A464F864CC7EC24F_13</vt:lpwstr>
  </property>
</Properties>
</file>