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8AEF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textAlignment w:val="auto"/>
        <w:outlineLvl w:val="9"/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val="en-US" w:eastAsia="zh-CN"/>
        </w:rPr>
      </w:pPr>
    </w:p>
    <w:p w14:paraId="0565475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textAlignment w:val="auto"/>
        <w:outlineLvl w:val="0"/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四川省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</w:rPr>
        <w:t>装配式预制混凝土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生产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</w:rPr>
        <w:t>企业</w:t>
      </w:r>
    </w:p>
    <w:p w14:paraId="5FE99A6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textAlignment w:val="auto"/>
        <w:outlineLvl w:val="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等级评价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</w:rPr>
        <w:t>管理办法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val="en-US" w:eastAsia="zh-CN"/>
        </w:rPr>
        <w:t>试行</w:t>
      </w:r>
      <w:r>
        <w:rPr>
          <w:rFonts w:hint="eastAsia" w:ascii="黑体" w:hAnsi="黑体" w:eastAsia="黑体" w:cs="黑体"/>
          <w:b w:val="0"/>
          <w:color w:val="auto"/>
          <w:kern w:val="2"/>
          <w:sz w:val="44"/>
          <w:szCs w:val="44"/>
          <w:highlight w:val="none"/>
          <w:u w:val="none"/>
          <w:lang w:eastAsia="zh-CN"/>
        </w:rPr>
        <w:t>）</w:t>
      </w:r>
    </w:p>
    <w:p w14:paraId="4636DE2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</w:pPr>
    </w:p>
    <w:p w14:paraId="180DD9D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第一章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总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则</w:t>
      </w:r>
    </w:p>
    <w:p w14:paraId="5D21BF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 xml:space="preserve">第一条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充分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发挥行业协会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管理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作用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装配式预制混凝土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生产企业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以下简称PC企业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市场秩序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进一步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引导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四川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转型升级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保障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PC企业构件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产品的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质量和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安全，提升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企业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的环境效益、社会效益和经济效益，制定本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管理办法（试行）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 w14:paraId="0BE31244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第二条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本办法适用于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四川省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3617C8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第三条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企业的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评价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除应符合本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管理办法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外，还应符合国家现行法律法规及有关标准的规定。 </w:t>
      </w:r>
    </w:p>
    <w:p w14:paraId="565835E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</w:rPr>
      </w:pPr>
    </w:p>
    <w:p w14:paraId="2EEA453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第二章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组织管理</w:t>
      </w:r>
    </w:p>
    <w:p w14:paraId="409D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四川省装配式建筑产业协会（以下简称协会）组织装配式预制混凝土行业的专家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与顾问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成立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委员会（以下简称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会），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会是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工作的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组织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管理机构。其主要职责：</w:t>
      </w:r>
    </w:p>
    <w:p w14:paraId="2B37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（一）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审定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、修订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管理办法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与评价标准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；</w:t>
      </w:r>
    </w:p>
    <w:p w14:paraId="49B7B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（二）指导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管理办公室开展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过程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的日常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工作；</w:t>
      </w:r>
    </w:p>
    <w:p w14:paraId="2F6A2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（三）确定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专家；</w:t>
      </w:r>
    </w:p>
    <w:p w14:paraId="29B1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监督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过程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；</w:t>
      </w:r>
    </w:p>
    <w:p w14:paraId="1C3B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（五）审定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结果。</w:t>
      </w:r>
    </w:p>
    <w:p w14:paraId="301A7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会设主任委员1名，根据专业配置副主任委员2名，委员若干。主任委员原则上由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协会会长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担任，副主任委员由主任委员提名，经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评价，会长办公会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，委员由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评价管理办公室提名推荐，会长办公会审定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1522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eastAsia="zh-Hans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eastAsia="zh-Hans"/>
        </w:rPr>
        <w:t>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会下设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管理办公室，办公室设在协会秘书处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科技与产业发展部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，其主要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职能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：</w:t>
      </w:r>
    </w:p>
    <w:p w14:paraId="08DD2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（一）制定、修订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管理办法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与评价标准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；</w:t>
      </w:r>
    </w:p>
    <w:p w14:paraId="2FDD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（二）建立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企业数据库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与评价专家档案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；</w:t>
      </w:r>
    </w:p>
    <w:p w14:paraId="20F2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（三）接收企业申报资料，对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申报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资料进行形式审查；</w:t>
      </w:r>
    </w:p>
    <w:p w14:paraId="1B9F1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（四）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召集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会议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组织对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实地核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，负责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日常管理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和业务咨询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；</w:t>
      </w:r>
    </w:p>
    <w:p w14:paraId="2758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（五）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公示和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发布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结果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 w14:paraId="6BC6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</w:p>
    <w:p w14:paraId="1753EFA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第三章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>评分方法与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等级的划分</w:t>
      </w:r>
    </w:p>
    <w:p w14:paraId="4EA8195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default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指标体系由企业基本条件、企业生产能力、企业管理能力、市场开拓能力、科技创新能力与行业影响能力六项指标组成。评价指标体系中每项评价指标的总得分为评分项之和，评分项分值总分为400分，最终得分需化为百分制（最终得分=实际得分/400×100）。最终得分大于等于90分，则评价通过；小于90分则评价不通过，转为低一级评价条件再次评价。</w:t>
      </w:r>
    </w:p>
    <w:p w14:paraId="6148677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企业等级分为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个等级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由高到低依次是特级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级、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三级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，相应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等级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应具备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相应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业务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能力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，具体标准详见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/>
        </w:rPr>
        <w:t>附件1《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u w:val="none"/>
        </w:rPr>
        <w:t>企业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highlight w:val="none"/>
          <w:u w:val="none"/>
        </w:rPr>
        <w:t>等级标准</w:t>
      </w:r>
      <w:r>
        <w:rPr>
          <w:rFonts w:hint="eastAsia" w:ascii="宋体" w:hAnsi="宋体" w:cs="宋体"/>
          <w:b w:val="0"/>
          <w:bCs/>
          <w:color w:val="auto"/>
          <w:kern w:val="2"/>
          <w:sz w:val="28"/>
          <w:szCs w:val="28"/>
          <w:highlight w:val="none"/>
          <w:u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</w:p>
    <w:p w14:paraId="09C4E9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4C9BE89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lef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第四章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申请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管理</w:t>
      </w:r>
    </w:p>
    <w:p w14:paraId="712FEF8C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50E114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 xml:space="preserve">条  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>流程：</w:t>
      </w:r>
    </w:p>
    <w:p w14:paraId="3AE959F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1、企业申请；</w:t>
      </w:r>
    </w:p>
    <w:p w14:paraId="6A9DBF1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2、形式审查；</w:t>
      </w:r>
    </w:p>
    <w:p w14:paraId="3F886C8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3、组织专家现场核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</w:p>
    <w:p w14:paraId="06B71D7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4、召开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委员会会评；</w:t>
      </w:r>
    </w:p>
    <w:p w14:paraId="1A54451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5、网上公示核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结果；</w:t>
      </w:r>
    </w:p>
    <w:p w14:paraId="7D9AAED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6、核准发证。</w:t>
      </w:r>
    </w:p>
    <w:p w14:paraId="5C658C7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 xml:space="preserve">条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申请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企业，须向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办公室提供纸质资料、电子文档（申请书）各一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并按下列顺序装订成册（简装），复印件一律使用A4型纸，且清晰完整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7BAF94C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企业申请表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1FF42FA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企业法人营业执照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复印件并盖企业印章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4F7FE96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企业注册资本金证明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；</w:t>
      </w:r>
    </w:p>
    <w:p w14:paraId="5DEB8425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四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企业法定代表人和企业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主要管理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、技术人员个人资料（包括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任职文件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学历证明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、职称证书、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注册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社保证明、上岗证、业绩证明等）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</w:p>
    <w:p w14:paraId="3702EC1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办公、生产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车间、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场地证明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</w:p>
    <w:p w14:paraId="3923E3E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设施、设备证明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426D285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七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管理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体系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及质量控制等文件；</w:t>
      </w:r>
    </w:p>
    <w:p w14:paraId="15C81F4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代表工程（项目）业绩证明材料；</w:t>
      </w:r>
    </w:p>
    <w:p w14:paraId="6BD9FBD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）企业课题成果、企业信誉与奖惩情况；</w:t>
      </w:r>
    </w:p>
    <w:p w14:paraId="6335FB3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十）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其他有关证明资料。</w:t>
      </w:r>
    </w:p>
    <w:p w14:paraId="1558407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 xml:space="preserve">条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四川省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证书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有效期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内如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发现严重违规、出现重大工程质量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或安全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事故者，一经核实直接取消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资格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。 </w:t>
      </w:r>
    </w:p>
    <w:p w14:paraId="4AD82D7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有下列情形之一的，协会根据利害关系者的请求或依据本规定可以撤销其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证书：</w:t>
      </w:r>
    </w:p>
    <w:p w14:paraId="354B50C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违反申报程序获取的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证书的；</w:t>
      </w:r>
    </w:p>
    <w:p w14:paraId="18D08AB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对不符合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标准的企业颁发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证书的；</w:t>
      </w:r>
    </w:p>
    <w:p w14:paraId="1666897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违反现行规范和设计要求，承接的构件及部品重大工程质量或安全事故的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4EF6ED1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相关法规要求，专业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技术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作业人员未经培训、考核取证上岗，情节严重的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59E8D6B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降低作业和服务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标准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低于成本价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不正当竞争扰乱市场秩序的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</w:p>
    <w:p w14:paraId="6C43F86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违反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法律法规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行为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和严重违反行业自律公约的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07818C2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第十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有下列情形之一的，企业应将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证书交回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管理办公室，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办公室应及时办理证书注销手续：</w:t>
      </w:r>
    </w:p>
    <w:p w14:paraId="51D5992D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企业停产、破产、倒闭、被依法终止的；</w:t>
      </w:r>
    </w:p>
    <w:p w14:paraId="3A9D50FA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（二）评价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证书被撤销、撤回的；</w:t>
      </w:r>
    </w:p>
    <w:p w14:paraId="0E9701A5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（三）评价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证书有效期满未申请延续的；</w:t>
      </w:r>
    </w:p>
    <w:p w14:paraId="30C2DD95">
      <w:pPr>
        <w:pStyle w:val="13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（四）企业注册信息变更，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《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书》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升（降）级的。</w:t>
      </w:r>
    </w:p>
    <w:p w14:paraId="6EB0D4B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5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申请人隐瞒有关情况或提供虚假材料申请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的，协会不予以受理或不批准其申请，并给予警告，申请人两年内不得再次申请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《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》。</w:t>
      </w:r>
    </w:p>
    <w:p w14:paraId="28885EE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25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有下列情形之一的，协会将通过相关媒体予以通报，并记入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四川省装配式建筑产业协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会行业诚信档案。</w:t>
      </w:r>
    </w:p>
    <w:p w14:paraId="1F986EE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涂改、伪造证书的；</w:t>
      </w:r>
    </w:p>
    <w:p w14:paraId="24431FEA">
      <w:pPr>
        <w:pStyle w:val="13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转让、出租证书的。</w:t>
      </w:r>
    </w:p>
    <w:p w14:paraId="64084AF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第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监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督</w:t>
      </w:r>
    </w:p>
    <w:p w14:paraId="154EB0F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证书有效期为3年，证书有效期满需要延续的，企业应于有效期届满2个月前按原申请程序向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管理办公室提出延续申请，经专家组现场实地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查合格后，方可延续，延续后的资格证书有效期仍为3年。</w:t>
      </w:r>
    </w:p>
    <w:p w14:paraId="3023373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第十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遗失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证书，应在公众媒体上声明作废后，方可申请补办。</w:t>
      </w:r>
    </w:p>
    <w:p w14:paraId="3200A6D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第十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八条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管理办公室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制造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等级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实行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动态监管，对取得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证书的企业每年复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一次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47B23C4F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十九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企业每年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向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管理办公室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如实填报《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企业生产运行情况表》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和有关统计报表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。 </w:t>
      </w:r>
    </w:p>
    <w:p w14:paraId="6E0AE9F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二十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 xml:space="preserve">条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从事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管理及评审的工作人员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应坚守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平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、公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正原则，以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严肃、认真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徇私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的态度开展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违反工作纪律者，协会将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依据党纪法规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给予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处理。    </w:t>
      </w:r>
    </w:p>
    <w:p w14:paraId="128BC67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第</w:t>
      </w: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章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>附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u w:val="none"/>
        </w:rPr>
        <w:t xml:space="preserve"> 则</w:t>
      </w:r>
    </w:p>
    <w:p w14:paraId="4160788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本办法由四川省装配式建筑产业协会负责解释。 </w:t>
      </w:r>
    </w:p>
    <w:p w14:paraId="30DF5D5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第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十</w:t>
      </w:r>
      <w:r>
        <w:rPr>
          <w:rFonts w:hint="eastAsia" w:ascii="宋体" w:hAnsi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</w:rPr>
        <w:t>条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本《办法》自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公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布之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日起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施行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 xml:space="preserve">。 </w:t>
      </w:r>
    </w:p>
    <w:p w14:paraId="6DB070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47F41F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jc w:val="both"/>
        <w:textAlignment w:val="auto"/>
        <w:outlineLvl w:val="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：</w:t>
      </w:r>
    </w:p>
    <w:p w14:paraId="731372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both"/>
        <w:textAlignment w:val="auto"/>
        <w:outlineLvl w:val="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四川省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PC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企业等级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评价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</w:rPr>
        <w:t>标准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4ED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31580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B31580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DMzMGZjYzY4MjVkNTgxODY5MGQwYWI2MWNlZjAifQ=="/>
  </w:docVars>
  <w:rsids>
    <w:rsidRoot w:val="00172A27"/>
    <w:rsid w:val="00042AAA"/>
    <w:rsid w:val="001039AA"/>
    <w:rsid w:val="00172A27"/>
    <w:rsid w:val="001F46F8"/>
    <w:rsid w:val="0029634F"/>
    <w:rsid w:val="003A568E"/>
    <w:rsid w:val="003B47A5"/>
    <w:rsid w:val="003B4DE1"/>
    <w:rsid w:val="00434487"/>
    <w:rsid w:val="00523D80"/>
    <w:rsid w:val="007F009B"/>
    <w:rsid w:val="00850619"/>
    <w:rsid w:val="00A17E4A"/>
    <w:rsid w:val="00A30F64"/>
    <w:rsid w:val="00AD153F"/>
    <w:rsid w:val="00B574F9"/>
    <w:rsid w:val="00C66FB7"/>
    <w:rsid w:val="00D60FEE"/>
    <w:rsid w:val="00D71DC8"/>
    <w:rsid w:val="00DA213D"/>
    <w:rsid w:val="00E4050E"/>
    <w:rsid w:val="00E75BF7"/>
    <w:rsid w:val="00FF4CB1"/>
    <w:rsid w:val="01A175B0"/>
    <w:rsid w:val="0227311A"/>
    <w:rsid w:val="02DD75FD"/>
    <w:rsid w:val="032A48FD"/>
    <w:rsid w:val="0337113F"/>
    <w:rsid w:val="034B34AF"/>
    <w:rsid w:val="035A6CDA"/>
    <w:rsid w:val="0394517C"/>
    <w:rsid w:val="03D91900"/>
    <w:rsid w:val="03DD70A0"/>
    <w:rsid w:val="04213A8E"/>
    <w:rsid w:val="04333990"/>
    <w:rsid w:val="04567D87"/>
    <w:rsid w:val="04C81D74"/>
    <w:rsid w:val="05123C0E"/>
    <w:rsid w:val="05BC2F2E"/>
    <w:rsid w:val="06265475"/>
    <w:rsid w:val="06841A2C"/>
    <w:rsid w:val="06E67100"/>
    <w:rsid w:val="079F0AA0"/>
    <w:rsid w:val="096A1838"/>
    <w:rsid w:val="096D7A52"/>
    <w:rsid w:val="0986681C"/>
    <w:rsid w:val="099D39A9"/>
    <w:rsid w:val="09AF0BC8"/>
    <w:rsid w:val="09EB0496"/>
    <w:rsid w:val="0A06453E"/>
    <w:rsid w:val="0A6273E5"/>
    <w:rsid w:val="0ABA6375"/>
    <w:rsid w:val="0C5D2B2A"/>
    <w:rsid w:val="0C790FB7"/>
    <w:rsid w:val="0CF83F76"/>
    <w:rsid w:val="0D8D3E33"/>
    <w:rsid w:val="0E7312C3"/>
    <w:rsid w:val="10F1240F"/>
    <w:rsid w:val="112F743E"/>
    <w:rsid w:val="11654A43"/>
    <w:rsid w:val="116C7FDB"/>
    <w:rsid w:val="12105979"/>
    <w:rsid w:val="123E1CF6"/>
    <w:rsid w:val="138906F3"/>
    <w:rsid w:val="13A8530F"/>
    <w:rsid w:val="14734134"/>
    <w:rsid w:val="14A31B50"/>
    <w:rsid w:val="14C47BCA"/>
    <w:rsid w:val="159A19C5"/>
    <w:rsid w:val="15F028E5"/>
    <w:rsid w:val="17056026"/>
    <w:rsid w:val="17EA04AD"/>
    <w:rsid w:val="17EC6540"/>
    <w:rsid w:val="18354D12"/>
    <w:rsid w:val="18776255"/>
    <w:rsid w:val="18E15979"/>
    <w:rsid w:val="1A874E7B"/>
    <w:rsid w:val="1AC51DF0"/>
    <w:rsid w:val="1AFE4212"/>
    <w:rsid w:val="1B826E63"/>
    <w:rsid w:val="1B8D5618"/>
    <w:rsid w:val="1C095EB6"/>
    <w:rsid w:val="1D431980"/>
    <w:rsid w:val="1E462A78"/>
    <w:rsid w:val="1F5A1161"/>
    <w:rsid w:val="205E7670"/>
    <w:rsid w:val="213B6D23"/>
    <w:rsid w:val="229937A1"/>
    <w:rsid w:val="235123BA"/>
    <w:rsid w:val="235C0A1E"/>
    <w:rsid w:val="2362111E"/>
    <w:rsid w:val="23A16E3F"/>
    <w:rsid w:val="23F46EA8"/>
    <w:rsid w:val="258F2635"/>
    <w:rsid w:val="25DC6BBE"/>
    <w:rsid w:val="25F37647"/>
    <w:rsid w:val="2617492B"/>
    <w:rsid w:val="279A5C28"/>
    <w:rsid w:val="28084C2A"/>
    <w:rsid w:val="281D7D20"/>
    <w:rsid w:val="28664D91"/>
    <w:rsid w:val="2899139A"/>
    <w:rsid w:val="295C546A"/>
    <w:rsid w:val="29AF469A"/>
    <w:rsid w:val="29C63812"/>
    <w:rsid w:val="2AF779CC"/>
    <w:rsid w:val="2B19034B"/>
    <w:rsid w:val="2B5D75EF"/>
    <w:rsid w:val="2BDD3F79"/>
    <w:rsid w:val="2CF40CE2"/>
    <w:rsid w:val="2D2E51DF"/>
    <w:rsid w:val="2D7F0A86"/>
    <w:rsid w:val="2E017221"/>
    <w:rsid w:val="2F091F8C"/>
    <w:rsid w:val="2FA51DC6"/>
    <w:rsid w:val="30161C7F"/>
    <w:rsid w:val="30B77528"/>
    <w:rsid w:val="311F2239"/>
    <w:rsid w:val="31955191"/>
    <w:rsid w:val="31EE6AE1"/>
    <w:rsid w:val="329F1D5B"/>
    <w:rsid w:val="32BA6861"/>
    <w:rsid w:val="33647A5A"/>
    <w:rsid w:val="33B26438"/>
    <w:rsid w:val="33F111C3"/>
    <w:rsid w:val="34816C6E"/>
    <w:rsid w:val="34B2162D"/>
    <w:rsid w:val="351A0220"/>
    <w:rsid w:val="36105405"/>
    <w:rsid w:val="36217932"/>
    <w:rsid w:val="368732F5"/>
    <w:rsid w:val="37142364"/>
    <w:rsid w:val="373E07C3"/>
    <w:rsid w:val="378C3F8A"/>
    <w:rsid w:val="378F7901"/>
    <w:rsid w:val="37B51835"/>
    <w:rsid w:val="38B326B5"/>
    <w:rsid w:val="395B30CE"/>
    <w:rsid w:val="395B6624"/>
    <w:rsid w:val="3A2B0AFA"/>
    <w:rsid w:val="3AE00856"/>
    <w:rsid w:val="3B3C29CA"/>
    <w:rsid w:val="3B661C88"/>
    <w:rsid w:val="3C05742B"/>
    <w:rsid w:val="3C376EDE"/>
    <w:rsid w:val="3D103344"/>
    <w:rsid w:val="3E3126EA"/>
    <w:rsid w:val="3E6902C8"/>
    <w:rsid w:val="3EFC0553"/>
    <w:rsid w:val="40656AEF"/>
    <w:rsid w:val="409B37BE"/>
    <w:rsid w:val="426F4FA0"/>
    <w:rsid w:val="433E4BD3"/>
    <w:rsid w:val="436A31FD"/>
    <w:rsid w:val="438B32F4"/>
    <w:rsid w:val="43A966EF"/>
    <w:rsid w:val="44055FA0"/>
    <w:rsid w:val="45F80691"/>
    <w:rsid w:val="463F7D80"/>
    <w:rsid w:val="46654261"/>
    <w:rsid w:val="46BA745D"/>
    <w:rsid w:val="47266426"/>
    <w:rsid w:val="474F569E"/>
    <w:rsid w:val="47E97DAE"/>
    <w:rsid w:val="48007483"/>
    <w:rsid w:val="48223734"/>
    <w:rsid w:val="488628E8"/>
    <w:rsid w:val="48A83DA7"/>
    <w:rsid w:val="48A90F64"/>
    <w:rsid w:val="48BF0F83"/>
    <w:rsid w:val="49A5228B"/>
    <w:rsid w:val="49AE3E37"/>
    <w:rsid w:val="49AF603E"/>
    <w:rsid w:val="4A387357"/>
    <w:rsid w:val="4BEB3C50"/>
    <w:rsid w:val="4BF3797A"/>
    <w:rsid w:val="4C587A4A"/>
    <w:rsid w:val="4C940BB0"/>
    <w:rsid w:val="4D244E84"/>
    <w:rsid w:val="4D867669"/>
    <w:rsid w:val="4DD773E7"/>
    <w:rsid w:val="4DE96428"/>
    <w:rsid w:val="4DEC0222"/>
    <w:rsid w:val="4FCB6460"/>
    <w:rsid w:val="4FD71DD3"/>
    <w:rsid w:val="50285241"/>
    <w:rsid w:val="516279E3"/>
    <w:rsid w:val="53804B9B"/>
    <w:rsid w:val="54310A21"/>
    <w:rsid w:val="54F33062"/>
    <w:rsid w:val="55D10AA7"/>
    <w:rsid w:val="560F410C"/>
    <w:rsid w:val="57825F9E"/>
    <w:rsid w:val="578A5B32"/>
    <w:rsid w:val="59112697"/>
    <w:rsid w:val="593A2D66"/>
    <w:rsid w:val="59B449F6"/>
    <w:rsid w:val="5A0E1D6B"/>
    <w:rsid w:val="5A467889"/>
    <w:rsid w:val="5AE6748B"/>
    <w:rsid w:val="5BA07D01"/>
    <w:rsid w:val="5C2E46FC"/>
    <w:rsid w:val="5CCD5BEB"/>
    <w:rsid w:val="5D87529E"/>
    <w:rsid w:val="5E186680"/>
    <w:rsid w:val="5E351141"/>
    <w:rsid w:val="5E875AE8"/>
    <w:rsid w:val="5F3A01E8"/>
    <w:rsid w:val="5FAE7C9D"/>
    <w:rsid w:val="60F912B7"/>
    <w:rsid w:val="613430C0"/>
    <w:rsid w:val="614F7D31"/>
    <w:rsid w:val="617D1FEC"/>
    <w:rsid w:val="621D0D84"/>
    <w:rsid w:val="62E24276"/>
    <w:rsid w:val="63441DAB"/>
    <w:rsid w:val="64A63D0A"/>
    <w:rsid w:val="64F11749"/>
    <w:rsid w:val="66571C2E"/>
    <w:rsid w:val="66E17422"/>
    <w:rsid w:val="66ED5936"/>
    <w:rsid w:val="670652EA"/>
    <w:rsid w:val="67293CD5"/>
    <w:rsid w:val="6771486D"/>
    <w:rsid w:val="678263C5"/>
    <w:rsid w:val="68F21BAC"/>
    <w:rsid w:val="6AE6017E"/>
    <w:rsid w:val="6B004073"/>
    <w:rsid w:val="6B524391"/>
    <w:rsid w:val="6BB10D1D"/>
    <w:rsid w:val="6BE16AA5"/>
    <w:rsid w:val="6DC57677"/>
    <w:rsid w:val="6E6A0160"/>
    <w:rsid w:val="6F7C778A"/>
    <w:rsid w:val="6FD83C4D"/>
    <w:rsid w:val="707463FF"/>
    <w:rsid w:val="707C5218"/>
    <w:rsid w:val="70E909E4"/>
    <w:rsid w:val="718223C3"/>
    <w:rsid w:val="718F1A3E"/>
    <w:rsid w:val="721B21D2"/>
    <w:rsid w:val="724655B1"/>
    <w:rsid w:val="736C60B9"/>
    <w:rsid w:val="73B02DDC"/>
    <w:rsid w:val="73E8633A"/>
    <w:rsid w:val="73FA09F5"/>
    <w:rsid w:val="74E16E7F"/>
    <w:rsid w:val="74F856E6"/>
    <w:rsid w:val="75A250C5"/>
    <w:rsid w:val="764412E9"/>
    <w:rsid w:val="76CE7825"/>
    <w:rsid w:val="79EF6E7B"/>
    <w:rsid w:val="7AE56752"/>
    <w:rsid w:val="7B70204D"/>
    <w:rsid w:val="7CDC768A"/>
    <w:rsid w:val="7CEE7BD0"/>
    <w:rsid w:val="7D8C4143"/>
    <w:rsid w:val="7ED3703A"/>
    <w:rsid w:val="7FD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annotation text"/>
    <w:basedOn w:val="1"/>
    <w:link w:val="16"/>
    <w:autoRedefine/>
    <w:qFormat/>
    <w:uiPriority w:val="0"/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annotation subject"/>
    <w:basedOn w:val="3"/>
    <w:next w:val="3"/>
    <w:link w:val="17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2">
    <w:name w:val="标题1"/>
    <w:basedOn w:val="1"/>
    <w:autoRedefine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3">
    <w:name w:val="p"/>
    <w:basedOn w:val="1"/>
    <w:autoRedefine/>
    <w:qFormat/>
    <w:uiPriority w:val="0"/>
    <w:pPr>
      <w:spacing w:line="525" w:lineRule="atLeast"/>
      <w:ind w:firstLine="375"/>
    </w:p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黑体" w:hAnsi="Calibri" w:eastAsia="黑体" w:cs="Times New Roman"/>
      <w:color w:val="000000"/>
      <w:sz w:val="24"/>
      <w:lang w:val="en-US" w:eastAsia="zh-CN" w:bidi="ar-SA"/>
    </w:rPr>
  </w:style>
  <w:style w:type="character" w:customStyle="1" w:styleId="15">
    <w:name w:val="批注框文本 Char"/>
    <w:basedOn w:val="10"/>
    <w:link w:val="4"/>
    <w:autoRedefine/>
    <w:qFormat/>
    <w:uiPriority w:val="0"/>
    <w:rPr>
      <w:sz w:val="18"/>
      <w:szCs w:val="18"/>
    </w:rPr>
  </w:style>
  <w:style w:type="character" w:customStyle="1" w:styleId="16">
    <w:name w:val="批注文字 Char"/>
    <w:basedOn w:val="10"/>
    <w:link w:val="3"/>
    <w:autoRedefine/>
    <w:qFormat/>
    <w:uiPriority w:val="0"/>
    <w:rPr>
      <w:sz w:val="24"/>
      <w:szCs w:val="24"/>
    </w:rPr>
  </w:style>
  <w:style w:type="character" w:customStyle="1" w:styleId="17">
    <w:name w:val="批注主题 Char"/>
    <w:basedOn w:val="16"/>
    <w:link w:val="7"/>
    <w:autoRedefine/>
    <w:qFormat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2172</Words>
  <Characters>2204</Characters>
  <Lines>28</Lines>
  <Paragraphs>8</Paragraphs>
  <TotalTime>38</TotalTime>
  <ScaleCrop>false</ScaleCrop>
  <LinksUpToDate>false</LinksUpToDate>
  <CharactersWithSpaces>2282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2020-06-12T05:50:00Z</dcterms:created>
  <dc:creator>2</dc:creator>
  <cp:lastModifiedBy>谭循之</cp:lastModifiedBy>
  <cp:lastPrinted>2024-10-10T03:00:26Z</cp:lastPrinted>
  <dcterms:modified xsi:type="dcterms:W3CDTF">2024-10-10T03:11:06Z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C6BC19B5878D41DA8DD7DBA5A4553846</vt:lpwstr>
  </property>
</Properties>
</file>